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926" w:rsidRPr="002B5AA6" w:rsidRDefault="00DA6926" w:rsidP="00DA6926">
      <w:pPr>
        <w:pStyle w:val="Abstract"/>
        <w:rPr>
          <w:b/>
          <w:szCs w:val="24"/>
          <w:lang w:val="en-GB"/>
        </w:rPr>
      </w:pPr>
      <w:r w:rsidRPr="002B5AA6">
        <w:rPr>
          <w:b/>
          <w:szCs w:val="24"/>
          <w:lang w:val="en-GB"/>
        </w:rPr>
        <w:t xml:space="preserve">Characterization </w:t>
      </w:r>
      <w:r>
        <w:rPr>
          <w:b/>
          <w:szCs w:val="24"/>
          <w:lang w:val="en-GB"/>
        </w:rPr>
        <w:t xml:space="preserve">of </w:t>
      </w:r>
      <w:r w:rsidRPr="009772CE">
        <w:rPr>
          <w:b/>
          <w:szCs w:val="24"/>
          <w:lang w:val="en-GB"/>
        </w:rPr>
        <w:t>a</w:t>
      </w:r>
      <w:proofErr w:type="spellStart"/>
      <w:r w:rsidRPr="009772CE">
        <w:rPr>
          <w:b/>
          <w:szCs w:val="24"/>
          <w:lang w:val="en-US"/>
        </w:rPr>
        <w:t>mpicillin</w:t>
      </w:r>
      <w:proofErr w:type="spellEnd"/>
      <w:r w:rsidRPr="009772CE">
        <w:rPr>
          <w:b/>
          <w:szCs w:val="24"/>
          <w:lang w:val="en-US"/>
        </w:rPr>
        <w:t xml:space="preserve"> resistance mechanisms </w:t>
      </w:r>
      <w:r w:rsidRPr="009772CE">
        <w:rPr>
          <w:b/>
          <w:szCs w:val="24"/>
          <w:lang w:val="en-GB"/>
        </w:rPr>
        <w:t>in</w:t>
      </w:r>
      <w:r w:rsidRPr="002B5AA6">
        <w:rPr>
          <w:b/>
          <w:szCs w:val="24"/>
          <w:lang w:val="en-GB"/>
        </w:rPr>
        <w:t xml:space="preserve"> clinical </w:t>
      </w:r>
      <w:proofErr w:type="spellStart"/>
      <w:r w:rsidRPr="002B5AA6">
        <w:rPr>
          <w:b/>
          <w:i/>
          <w:szCs w:val="24"/>
          <w:lang w:val="en-GB"/>
        </w:rPr>
        <w:t>Haemophilus</w:t>
      </w:r>
      <w:proofErr w:type="spellEnd"/>
      <w:r w:rsidRPr="002B5AA6">
        <w:rPr>
          <w:b/>
          <w:i/>
          <w:szCs w:val="24"/>
          <w:lang w:val="en-GB"/>
        </w:rPr>
        <w:t xml:space="preserve"> </w:t>
      </w:r>
      <w:proofErr w:type="spellStart"/>
      <w:r w:rsidRPr="002B5AA6">
        <w:rPr>
          <w:b/>
          <w:i/>
          <w:szCs w:val="24"/>
          <w:lang w:val="en-GB"/>
        </w:rPr>
        <w:t>influenzae</w:t>
      </w:r>
      <w:proofErr w:type="spellEnd"/>
      <w:r w:rsidRPr="002B5AA6">
        <w:rPr>
          <w:b/>
          <w:szCs w:val="24"/>
          <w:lang w:val="en-GB"/>
        </w:rPr>
        <w:t xml:space="preserve"> </w:t>
      </w:r>
      <w:r>
        <w:rPr>
          <w:b/>
          <w:szCs w:val="24"/>
          <w:lang w:val="en-GB"/>
        </w:rPr>
        <w:t xml:space="preserve">strains isolated in </w:t>
      </w:r>
      <w:r w:rsidRPr="002B5AA6">
        <w:rPr>
          <w:b/>
          <w:szCs w:val="24"/>
          <w:lang w:val="en-GB"/>
        </w:rPr>
        <w:t>Portugal</w:t>
      </w:r>
      <w:r>
        <w:rPr>
          <w:b/>
          <w:szCs w:val="24"/>
          <w:lang w:val="en-GB"/>
        </w:rPr>
        <w:t xml:space="preserve"> between 2009 and 2012</w:t>
      </w:r>
    </w:p>
    <w:p w:rsidR="00DA6926" w:rsidRPr="009808CD" w:rsidRDefault="00DA6926" w:rsidP="00DA6926">
      <w:pPr>
        <w:pStyle w:val="Abstract"/>
        <w:rPr>
          <w:szCs w:val="24"/>
        </w:rPr>
      </w:pPr>
      <w:r w:rsidRPr="009808CD">
        <w:rPr>
          <w:szCs w:val="24"/>
        </w:rPr>
        <w:t xml:space="preserve">Elsa Guilherme and Mª Paula </w:t>
      </w:r>
      <w:proofErr w:type="spellStart"/>
      <w:r w:rsidRPr="009808CD">
        <w:rPr>
          <w:szCs w:val="24"/>
        </w:rPr>
        <w:t>Bajanca</w:t>
      </w:r>
      <w:proofErr w:type="spellEnd"/>
      <w:r w:rsidRPr="009808CD">
        <w:rPr>
          <w:szCs w:val="24"/>
        </w:rPr>
        <w:t>-Lavado</w:t>
      </w:r>
    </w:p>
    <w:p w:rsidR="00DA6926" w:rsidRPr="00E04947" w:rsidRDefault="00DA6926" w:rsidP="00DA6926">
      <w:pPr>
        <w:pStyle w:val="Abstract"/>
        <w:rPr>
          <w:szCs w:val="24"/>
          <w:lang w:val="en-US"/>
        </w:rPr>
      </w:pPr>
      <w:r w:rsidRPr="00E04947">
        <w:rPr>
          <w:szCs w:val="24"/>
          <w:lang w:val="en-US"/>
        </w:rPr>
        <w:t>National Reference Laboratory for Bacterial Respiratory Infections, Department of Infectious Disease, National Institute of Health Dr. Ricardo Jorge, Lisbon</w:t>
      </w:r>
      <w:r>
        <w:rPr>
          <w:szCs w:val="24"/>
          <w:lang w:val="en-US"/>
        </w:rPr>
        <w:t>, P</w:t>
      </w:r>
      <w:r w:rsidRPr="00E04947">
        <w:rPr>
          <w:szCs w:val="24"/>
          <w:lang w:val="en-US"/>
        </w:rPr>
        <w:t xml:space="preserve">ortugal </w:t>
      </w:r>
    </w:p>
    <w:p w:rsidR="00DA6926" w:rsidRPr="00462AF8" w:rsidRDefault="00DA6926" w:rsidP="00DA6926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C0425">
        <w:rPr>
          <w:rFonts w:ascii="Times New Roman" w:hAnsi="Times New Roman"/>
          <w:b/>
          <w:sz w:val="24"/>
          <w:szCs w:val="24"/>
          <w:lang w:val="en-US"/>
        </w:rPr>
        <w:t>Introduction:</w:t>
      </w:r>
      <w:r w:rsidRPr="003C042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C0425">
        <w:rPr>
          <w:rFonts w:ascii="Times New Roman" w:hAnsi="Times New Roman"/>
          <w:i/>
          <w:sz w:val="24"/>
          <w:szCs w:val="24"/>
          <w:lang w:val="en-US"/>
        </w:rPr>
        <w:t>Haemophilus</w:t>
      </w:r>
      <w:proofErr w:type="spellEnd"/>
      <w:r w:rsidRPr="003C042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3C0425">
        <w:rPr>
          <w:rFonts w:ascii="Times New Roman" w:hAnsi="Times New Roman"/>
          <w:i/>
          <w:sz w:val="24"/>
          <w:szCs w:val="24"/>
          <w:lang w:val="en-US"/>
        </w:rPr>
        <w:t>influenzae</w:t>
      </w:r>
      <w:proofErr w:type="spellEnd"/>
      <w:r w:rsidRPr="003C0425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A3609A">
        <w:rPr>
          <w:rFonts w:ascii="Times New Roman" w:hAnsi="Times New Roman"/>
          <w:i/>
          <w:sz w:val="24"/>
          <w:szCs w:val="24"/>
          <w:lang w:val="en-US"/>
        </w:rPr>
        <w:t>Hi</w:t>
      </w:r>
      <w:r w:rsidRPr="003C0425">
        <w:rPr>
          <w:rFonts w:ascii="Times New Roman" w:hAnsi="Times New Roman"/>
          <w:sz w:val="24"/>
          <w:szCs w:val="24"/>
          <w:lang w:val="en-US"/>
        </w:rPr>
        <w:t xml:space="preserve">) is mainly responsible for respiratory </w:t>
      </w:r>
      <w:r>
        <w:rPr>
          <w:rFonts w:ascii="Times New Roman" w:hAnsi="Times New Roman"/>
          <w:sz w:val="24"/>
          <w:szCs w:val="24"/>
          <w:lang w:val="en-US"/>
        </w:rPr>
        <w:t xml:space="preserve">infections and empirical therapy is used most of times. </w:t>
      </w:r>
      <w:proofErr w:type="spellStart"/>
      <w:r w:rsidRPr="001372DA">
        <w:rPr>
          <w:rFonts w:ascii="Times New Roman" w:hAnsi="Times New Roman"/>
          <w:sz w:val="24"/>
          <w:szCs w:val="24"/>
          <w:lang w:val="en-US"/>
        </w:rPr>
        <w:t>Ampicillin</w:t>
      </w:r>
      <w:proofErr w:type="spellEnd"/>
      <w:r w:rsidRPr="001372DA">
        <w:rPr>
          <w:rFonts w:ascii="Times New Roman" w:hAnsi="Times New Roman"/>
          <w:sz w:val="24"/>
          <w:szCs w:val="24"/>
          <w:lang w:val="en-US"/>
        </w:rPr>
        <w:t xml:space="preserve"> resistance is 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a problem </w:t>
      </w:r>
      <w:r w:rsidRPr="001372DA">
        <w:rPr>
          <w:rFonts w:ascii="Times New Roman" w:hAnsi="Times New Roman"/>
          <w:sz w:val="24"/>
          <w:szCs w:val="24"/>
          <w:lang w:val="en-US"/>
        </w:rPr>
        <w:t xml:space="preserve">of concern since some strains have </w:t>
      </w:r>
      <w:r>
        <w:rPr>
          <w:rFonts w:ascii="Times New Roman" w:hAnsi="Times New Roman"/>
          <w:sz w:val="24"/>
          <w:szCs w:val="24"/>
          <w:lang w:val="en-US"/>
        </w:rPr>
        <w:t>diminished</w:t>
      </w:r>
      <w:r w:rsidRPr="001372DA">
        <w:rPr>
          <w:rFonts w:ascii="Times New Roman" w:hAnsi="Times New Roman"/>
          <w:sz w:val="24"/>
          <w:szCs w:val="24"/>
          <w:lang w:val="en-US"/>
        </w:rPr>
        <w:t xml:space="preserve"> susceptibility </w:t>
      </w:r>
      <w:r w:rsidR="004158C1">
        <w:rPr>
          <w:rFonts w:ascii="Times New Roman" w:hAnsi="Times New Roman"/>
          <w:sz w:val="24"/>
          <w:szCs w:val="24"/>
          <w:lang w:val="en-US"/>
        </w:rPr>
        <w:t>to</w:t>
      </w:r>
      <w:r w:rsidRPr="001372DA">
        <w:rPr>
          <w:rFonts w:ascii="Times New Roman" w:hAnsi="Times New Roman"/>
          <w:sz w:val="24"/>
          <w:szCs w:val="24"/>
          <w:lang w:val="en-US"/>
        </w:rPr>
        <w:t xml:space="preserve"> β-</w:t>
      </w:r>
      <w:proofErr w:type="spellStart"/>
      <w:r w:rsidRPr="001372DA">
        <w:rPr>
          <w:rFonts w:ascii="Times New Roman" w:hAnsi="Times New Roman"/>
          <w:sz w:val="24"/>
          <w:szCs w:val="24"/>
          <w:lang w:val="en-US"/>
        </w:rPr>
        <w:t>lactams</w:t>
      </w:r>
      <w:proofErr w:type="spellEnd"/>
      <w:r w:rsidRPr="001372DA">
        <w:rPr>
          <w:rFonts w:ascii="Times New Roman" w:hAnsi="Times New Roman"/>
          <w:sz w:val="24"/>
          <w:szCs w:val="24"/>
          <w:lang w:val="en-US"/>
        </w:rPr>
        <w:t xml:space="preserve"> through a non-enzymatic mechanism that involves </w:t>
      </w:r>
      <w:r w:rsidRPr="007E5355">
        <w:rPr>
          <w:rFonts w:ascii="Times New Roman" w:hAnsi="Times New Roman"/>
          <w:sz w:val="24"/>
          <w:szCs w:val="24"/>
          <w:lang w:val="en-US"/>
        </w:rPr>
        <w:t>decreased</w:t>
      </w:r>
      <w:r w:rsidRPr="001372DA">
        <w:rPr>
          <w:rFonts w:ascii="Times New Roman" w:hAnsi="Times New Roman"/>
          <w:sz w:val="24"/>
          <w:szCs w:val="24"/>
          <w:lang w:val="en-US"/>
        </w:rPr>
        <w:t xml:space="preserve"> affinity of β-</w:t>
      </w:r>
      <w:proofErr w:type="spellStart"/>
      <w:r w:rsidRPr="001372DA">
        <w:rPr>
          <w:rFonts w:ascii="Times New Roman" w:hAnsi="Times New Roman"/>
          <w:sz w:val="24"/>
          <w:szCs w:val="24"/>
          <w:lang w:val="en-US"/>
        </w:rPr>
        <w:t>lactams</w:t>
      </w:r>
      <w:proofErr w:type="spellEnd"/>
      <w:r w:rsidRPr="001372DA">
        <w:rPr>
          <w:rFonts w:ascii="Times New Roman" w:hAnsi="Times New Roman"/>
          <w:sz w:val="24"/>
          <w:szCs w:val="24"/>
          <w:lang w:val="en-US"/>
        </w:rPr>
        <w:t xml:space="preserve"> for altered penicillin-binding proteins (PBPs).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21D8F">
        <w:rPr>
          <w:rFonts w:ascii="Times New Roman" w:hAnsi="Times New Roman"/>
          <w:sz w:val="24"/>
          <w:szCs w:val="24"/>
          <w:lang w:val="en-US"/>
        </w:rPr>
        <w:t xml:space="preserve">Strains exhibiting this resistance mechanism are referred </w:t>
      </w:r>
      <w:r>
        <w:rPr>
          <w:rFonts w:ascii="Times New Roman" w:hAnsi="Times New Roman"/>
          <w:sz w:val="24"/>
          <w:szCs w:val="24"/>
          <w:lang w:val="en-US"/>
        </w:rPr>
        <w:t>as β-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lactamase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-</w:t>
      </w:r>
      <w:r w:rsidRPr="00021D8F">
        <w:rPr>
          <w:rFonts w:ascii="Times New Roman" w:hAnsi="Times New Roman"/>
          <w:sz w:val="24"/>
          <w:szCs w:val="24"/>
          <w:lang w:val="en-US"/>
        </w:rPr>
        <w:t xml:space="preserve">negative </w:t>
      </w:r>
      <w:proofErr w:type="spellStart"/>
      <w:r w:rsidRPr="00021D8F">
        <w:rPr>
          <w:rFonts w:ascii="Times New Roman" w:hAnsi="Times New Roman"/>
          <w:sz w:val="24"/>
          <w:szCs w:val="24"/>
          <w:lang w:val="en-US"/>
        </w:rPr>
        <w:t>ampicillin</w:t>
      </w:r>
      <w:proofErr w:type="spellEnd"/>
      <w:r w:rsidRPr="00021D8F">
        <w:rPr>
          <w:rFonts w:ascii="Times New Roman" w:hAnsi="Times New Roman"/>
          <w:sz w:val="24"/>
          <w:szCs w:val="24"/>
          <w:lang w:val="en-US"/>
        </w:rPr>
        <w:t xml:space="preserve"> resistant (BLNAR). The aim of this study is </w:t>
      </w:r>
      <w:r>
        <w:rPr>
          <w:rFonts w:ascii="Times New Roman" w:hAnsi="Times New Roman"/>
          <w:sz w:val="24"/>
          <w:szCs w:val="24"/>
          <w:lang w:val="en-US"/>
        </w:rPr>
        <w:t xml:space="preserve">to </w:t>
      </w:r>
      <w:r w:rsidRPr="00021D8F">
        <w:rPr>
          <w:rFonts w:ascii="Times New Roman" w:hAnsi="Times New Roman"/>
          <w:sz w:val="24"/>
          <w:szCs w:val="24"/>
          <w:lang w:val="en-US"/>
        </w:rPr>
        <w:t xml:space="preserve">characterize </w:t>
      </w:r>
      <w:proofErr w:type="spellStart"/>
      <w:r w:rsidRPr="00021D8F">
        <w:rPr>
          <w:rFonts w:ascii="Times New Roman" w:hAnsi="Times New Roman"/>
          <w:sz w:val="24"/>
          <w:szCs w:val="24"/>
          <w:lang w:val="en-US"/>
        </w:rPr>
        <w:t>ampicillin</w:t>
      </w:r>
      <w:proofErr w:type="spellEnd"/>
      <w:r w:rsidRPr="00021D8F">
        <w:rPr>
          <w:rFonts w:ascii="Times New Roman" w:hAnsi="Times New Roman"/>
          <w:sz w:val="24"/>
          <w:szCs w:val="24"/>
          <w:lang w:val="en-US"/>
        </w:rPr>
        <w:t xml:space="preserve"> resistance mechanisms in clinical isolates of </w:t>
      </w:r>
      <w:r w:rsidR="00393469">
        <w:rPr>
          <w:rFonts w:ascii="Times New Roman" w:hAnsi="Times New Roman"/>
          <w:i/>
          <w:sz w:val="24"/>
          <w:szCs w:val="24"/>
          <w:lang w:val="en-US"/>
        </w:rPr>
        <w:t>Hi</w:t>
      </w:r>
      <w:r w:rsidRPr="00021D8F">
        <w:rPr>
          <w:rFonts w:ascii="Times New Roman" w:hAnsi="Times New Roman"/>
          <w:sz w:val="24"/>
          <w:szCs w:val="24"/>
          <w:lang w:val="en-US"/>
        </w:rPr>
        <w:t xml:space="preserve"> in Portugal. </w:t>
      </w:r>
      <w:r w:rsidRPr="00B41D49">
        <w:rPr>
          <w:rFonts w:ascii="Times New Roman" w:hAnsi="Times New Roman"/>
          <w:b/>
          <w:sz w:val="24"/>
          <w:szCs w:val="24"/>
          <w:lang w:val="en-US"/>
        </w:rPr>
        <w:t>Material and Methods</w:t>
      </w:r>
      <w:r w:rsidRPr="00B41D49">
        <w:rPr>
          <w:rFonts w:ascii="Times New Roman" w:hAnsi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lang w:val="en-US"/>
        </w:rPr>
        <w:t xml:space="preserve">Two hundred 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and </w:t>
      </w:r>
      <w:r>
        <w:rPr>
          <w:rFonts w:ascii="Times New Roman" w:hAnsi="Times New Roman"/>
          <w:sz w:val="24"/>
          <w:szCs w:val="24"/>
          <w:lang w:val="en-US"/>
        </w:rPr>
        <w:t xml:space="preserve">thirty-five </w:t>
      </w:r>
      <w:r w:rsidR="00AE3BFF">
        <w:rPr>
          <w:rFonts w:ascii="Times New Roman" w:hAnsi="Times New Roman"/>
          <w:sz w:val="24"/>
          <w:szCs w:val="24"/>
          <w:lang w:val="en-US"/>
        </w:rPr>
        <w:t>isolates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41D49">
        <w:rPr>
          <w:rFonts w:ascii="Times New Roman" w:hAnsi="Times New Roman"/>
          <w:sz w:val="24"/>
          <w:szCs w:val="24"/>
          <w:lang w:val="en-US"/>
        </w:rPr>
        <w:t xml:space="preserve">chosen according to their </w:t>
      </w:r>
      <w:proofErr w:type="spellStart"/>
      <w:r w:rsidRPr="00B41D49">
        <w:rPr>
          <w:rFonts w:ascii="Times New Roman" w:hAnsi="Times New Roman"/>
          <w:sz w:val="24"/>
          <w:szCs w:val="24"/>
          <w:lang w:val="en-US"/>
        </w:rPr>
        <w:t>ampicillin</w:t>
      </w:r>
      <w:proofErr w:type="spellEnd"/>
      <w:r w:rsidRPr="00B41D49">
        <w:rPr>
          <w:rFonts w:ascii="Times New Roman" w:hAnsi="Times New Roman"/>
          <w:sz w:val="24"/>
          <w:szCs w:val="24"/>
          <w:lang w:val="en-US"/>
        </w:rPr>
        <w:t xml:space="preserve"> MICs</w:t>
      </w:r>
      <w:r w:rsidR="00AE3BFF">
        <w:rPr>
          <w:rFonts w:ascii="Times New Roman" w:hAnsi="Times New Roman"/>
          <w:sz w:val="24"/>
          <w:szCs w:val="24"/>
          <w:lang w:val="en-US"/>
        </w:rPr>
        <w:t>: 139 BLNAR</w:t>
      </w:r>
      <w:r w:rsidR="0013379C">
        <w:rPr>
          <w:rFonts w:ascii="Times New Roman" w:hAnsi="Times New Roman"/>
          <w:sz w:val="24"/>
          <w:szCs w:val="24"/>
          <w:lang w:val="en-US"/>
        </w:rPr>
        <w:t xml:space="preserve"> (MIC≥1mg/L)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33 </w:t>
      </w:r>
      <w:r w:rsidR="00AE3BFF">
        <w:rPr>
          <w:rFonts w:ascii="Times New Roman" w:hAnsi="Times New Roman"/>
          <w:sz w:val="24"/>
          <w:szCs w:val="24"/>
          <w:lang w:val="en-US"/>
        </w:rPr>
        <w:t>susceptible strains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E3BFF">
        <w:rPr>
          <w:rFonts w:ascii="Times New Roman" w:hAnsi="Times New Roman"/>
          <w:sz w:val="24"/>
          <w:szCs w:val="24"/>
          <w:lang w:val="en-US"/>
        </w:rPr>
        <w:t>(BLNAS</w:t>
      </w:r>
      <w:r w:rsidR="0013379C">
        <w:rPr>
          <w:rFonts w:ascii="Times New Roman" w:hAnsi="Times New Roman"/>
          <w:sz w:val="24"/>
          <w:szCs w:val="24"/>
          <w:lang w:val="en-US"/>
        </w:rPr>
        <w:t>; MIC&lt;1mg/L</w:t>
      </w:r>
      <w:r w:rsidR="00AE3BFF">
        <w:rPr>
          <w:rFonts w:ascii="Times New Roman" w:hAnsi="Times New Roman"/>
          <w:sz w:val="24"/>
          <w:szCs w:val="24"/>
          <w:lang w:val="en-US"/>
        </w:rPr>
        <w:t xml:space="preserve">) 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and </w:t>
      </w:r>
      <w:r>
        <w:rPr>
          <w:rFonts w:ascii="Times New Roman" w:hAnsi="Times New Roman"/>
          <w:sz w:val="24"/>
          <w:szCs w:val="24"/>
          <w:lang w:val="en-US"/>
        </w:rPr>
        <w:t>6</w:t>
      </w:r>
      <w:r w:rsidR="003852D3">
        <w:rPr>
          <w:rFonts w:ascii="Times New Roman" w:hAnsi="Times New Roman"/>
          <w:sz w:val="24"/>
          <w:szCs w:val="24"/>
          <w:lang w:val="en-US"/>
        </w:rPr>
        <w:t>3 β-</w:t>
      </w:r>
      <w:proofErr w:type="spellStart"/>
      <w:r w:rsidR="003852D3">
        <w:rPr>
          <w:rFonts w:ascii="Times New Roman" w:hAnsi="Times New Roman"/>
          <w:sz w:val="24"/>
          <w:szCs w:val="24"/>
          <w:lang w:val="en-US"/>
        </w:rPr>
        <w:t>lactamase</w:t>
      </w:r>
      <w:proofErr w:type="spellEnd"/>
      <w:r w:rsidR="003852D3">
        <w:rPr>
          <w:rFonts w:ascii="Times New Roman" w:hAnsi="Times New Roman"/>
          <w:sz w:val="24"/>
          <w:szCs w:val="24"/>
          <w:lang w:val="en-US"/>
        </w:rPr>
        <w:t xml:space="preserve"> producers</w:t>
      </w:r>
      <w:r w:rsidR="00AE3BFF">
        <w:rPr>
          <w:rFonts w:ascii="Times New Roman" w:hAnsi="Times New Roman"/>
          <w:sz w:val="24"/>
          <w:szCs w:val="24"/>
          <w:lang w:val="en-US"/>
        </w:rPr>
        <w:t xml:space="preserve"> (BLPAR) were analyzed.</w:t>
      </w:r>
      <w:r w:rsidR="003852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41D49">
        <w:rPr>
          <w:rFonts w:ascii="Times New Roman" w:hAnsi="Times New Roman"/>
          <w:sz w:val="24"/>
          <w:szCs w:val="24"/>
          <w:lang w:val="en-US"/>
        </w:rPr>
        <w:t xml:space="preserve">The </w:t>
      </w:r>
      <w:proofErr w:type="spellStart"/>
      <w:r w:rsidRPr="00B41D49">
        <w:rPr>
          <w:rFonts w:ascii="Times New Roman" w:hAnsi="Times New Roman"/>
          <w:i/>
          <w:sz w:val="24"/>
          <w:szCs w:val="24"/>
          <w:lang w:val="en-US"/>
        </w:rPr>
        <w:t>ftsI</w:t>
      </w:r>
      <w:proofErr w:type="spellEnd"/>
      <w:r w:rsidRPr="00B41D49">
        <w:rPr>
          <w:rFonts w:ascii="Times New Roman" w:hAnsi="Times New Roman"/>
          <w:sz w:val="24"/>
          <w:szCs w:val="24"/>
          <w:lang w:val="en-US"/>
        </w:rPr>
        <w:t xml:space="preserve"> gene encoding PBP3 was </w:t>
      </w:r>
      <w:r>
        <w:rPr>
          <w:rFonts w:ascii="Times New Roman" w:hAnsi="Times New Roman"/>
          <w:sz w:val="24"/>
          <w:szCs w:val="24"/>
          <w:lang w:val="en-US"/>
        </w:rPr>
        <w:t xml:space="preserve">amplified and </w:t>
      </w:r>
      <w:r w:rsidRPr="00B41D49">
        <w:rPr>
          <w:rFonts w:ascii="Times New Roman" w:hAnsi="Times New Roman"/>
          <w:sz w:val="24"/>
          <w:szCs w:val="24"/>
          <w:lang w:val="en-US"/>
        </w:rPr>
        <w:t xml:space="preserve">sequenced. </w:t>
      </w:r>
      <w:r w:rsidR="00AE3BFF" w:rsidRPr="0013379C">
        <w:rPr>
          <w:rFonts w:ascii="Times New Roman" w:hAnsi="Times New Roman"/>
          <w:sz w:val="24"/>
          <w:szCs w:val="24"/>
          <w:lang w:val="en-US"/>
        </w:rPr>
        <w:t xml:space="preserve">MIC </w:t>
      </w:r>
      <w:r w:rsidR="00AE3BFF">
        <w:rPr>
          <w:rFonts w:ascii="Times New Roman" w:hAnsi="Times New Roman"/>
          <w:sz w:val="24"/>
          <w:szCs w:val="24"/>
          <w:lang w:val="en-US"/>
        </w:rPr>
        <w:t>was</w:t>
      </w:r>
      <w:r w:rsidR="00AE3BFF" w:rsidRPr="00AE3BFF">
        <w:rPr>
          <w:rFonts w:ascii="Times New Roman" w:hAnsi="Times New Roman"/>
          <w:sz w:val="24"/>
          <w:szCs w:val="24"/>
          <w:lang w:val="en-US"/>
        </w:rPr>
        <w:t xml:space="preserve"> determined for 13 antibiotics by a </w:t>
      </w:r>
      <w:proofErr w:type="spellStart"/>
      <w:r w:rsidR="00AE3BFF" w:rsidRPr="00AE3BFF">
        <w:rPr>
          <w:rFonts w:ascii="Times New Roman" w:hAnsi="Times New Roman"/>
          <w:sz w:val="24"/>
          <w:szCs w:val="24"/>
          <w:lang w:val="en-US"/>
        </w:rPr>
        <w:t>microdilution</w:t>
      </w:r>
      <w:proofErr w:type="spellEnd"/>
      <w:r w:rsidR="00AE3BFF" w:rsidRPr="00AE3BFF">
        <w:rPr>
          <w:rFonts w:ascii="Times New Roman" w:hAnsi="Times New Roman"/>
          <w:sz w:val="24"/>
          <w:szCs w:val="24"/>
          <w:lang w:val="en-US"/>
        </w:rPr>
        <w:t xml:space="preserve"> assay, according to CLSI guidelines. </w:t>
      </w:r>
      <w:r w:rsidR="0013379C">
        <w:rPr>
          <w:rFonts w:ascii="Times New Roman" w:hAnsi="Times New Roman"/>
          <w:b/>
          <w:sz w:val="24"/>
          <w:szCs w:val="24"/>
          <w:lang w:val="en-US"/>
        </w:rPr>
        <w:t>Results and D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iscussion: 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Of the 235 </w:t>
      </w:r>
      <w:r w:rsidRPr="001E75E0">
        <w:rPr>
          <w:rFonts w:ascii="Times New Roman" w:hAnsi="Times New Roman"/>
          <w:i/>
          <w:sz w:val="24"/>
          <w:szCs w:val="24"/>
          <w:lang w:val="en-GB"/>
        </w:rPr>
        <w:t>Hi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 isolates 199 had mutations in the </w:t>
      </w:r>
      <w:proofErr w:type="spellStart"/>
      <w:r w:rsidRPr="001E75E0">
        <w:rPr>
          <w:rFonts w:ascii="Times New Roman" w:hAnsi="Times New Roman"/>
          <w:i/>
          <w:sz w:val="24"/>
          <w:szCs w:val="24"/>
          <w:lang w:val="en-GB"/>
        </w:rPr>
        <w:t>ftsI</w:t>
      </w:r>
      <w:proofErr w:type="spellEnd"/>
      <w:r w:rsidR="00AE3BFF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E3BFF">
        <w:rPr>
          <w:rFonts w:ascii="Times New Roman" w:hAnsi="Times New Roman"/>
          <w:sz w:val="24"/>
          <w:szCs w:val="24"/>
          <w:lang w:val="en-GB"/>
        </w:rPr>
        <w:t>transpeptidase</w:t>
      </w:r>
      <w:proofErr w:type="spellEnd"/>
      <w:r w:rsidR="00AE3BFF">
        <w:rPr>
          <w:rFonts w:ascii="Times New Roman" w:hAnsi="Times New Roman"/>
          <w:sz w:val="24"/>
          <w:szCs w:val="24"/>
          <w:lang w:val="en-GB"/>
        </w:rPr>
        <w:t xml:space="preserve"> domain</w:t>
      </w:r>
      <w:r w:rsidR="00477C2A">
        <w:rPr>
          <w:rFonts w:ascii="Times New Roman" w:hAnsi="Times New Roman"/>
          <w:sz w:val="24"/>
          <w:szCs w:val="24"/>
          <w:lang w:val="en-GB"/>
        </w:rPr>
        <w:t xml:space="preserve"> as follow:</w:t>
      </w:r>
      <w:r w:rsidR="0013379C">
        <w:rPr>
          <w:rFonts w:ascii="Times New Roman" w:hAnsi="Times New Roman"/>
          <w:sz w:val="24"/>
          <w:szCs w:val="24"/>
          <w:lang w:val="en-GB"/>
        </w:rPr>
        <w:t xml:space="preserve"> 136 </w:t>
      </w:r>
      <w:proofErr w:type="spellStart"/>
      <w:r w:rsidR="0013379C">
        <w:rPr>
          <w:rFonts w:ascii="Times New Roman" w:hAnsi="Times New Roman"/>
          <w:sz w:val="24"/>
          <w:szCs w:val="24"/>
          <w:lang w:val="en-GB"/>
        </w:rPr>
        <w:t>gBLNAR</w:t>
      </w:r>
      <w:proofErr w:type="spellEnd"/>
      <w:r w:rsidR="0013379C">
        <w:rPr>
          <w:rFonts w:ascii="Times New Roman" w:hAnsi="Times New Roman"/>
          <w:sz w:val="24"/>
          <w:szCs w:val="24"/>
          <w:lang w:val="en-GB"/>
        </w:rPr>
        <w:t xml:space="preserve"> out of 139 BLNAR strains (98%) and 44 </w:t>
      </w:r>
      <w:proofErr w:type="spellStart"/>
      <w:r w:rsidR="0013379C">
        <w:rPr>
          <w:rFonts w:ascii="Times New Roman" w:hAnsi="Times New Roman"/>
          <w:sz w:val="24"/>
          <w:szCs w:val="24"/>
          <w:lang w:val="en-GB"/>
        </w:rPr>
        <w:t>gBLPACR</w:t>
      </w:r>
      <w:proofErr w:type="spellEnd"/>
      <w:r w:rsidR="006A192A">
        <w:rPr>
          <w:rFonts w:ascii="Times New Roman" w:hAnsi="Times New Roman"/>
          <w:sz w:val="24"/>
          <w:szCs w:val="24"/>
          <w:lang w:val="en-GB"/>
        </w:rPr>
        <w:t xml:space="preserve"> out of 63 BPLAR strains (70%). Of note, 19 out of 33 BLNAS (58%) presented mutations being designated as </w:t>
      </w:r>
      <w:proofErr w:type="spellStart"/>
      <w:r w:rsidR="006A192A">
        <w:rPr>
          <w:rFonts w:ascii="Times New Roman" w:hAnsi="Times New Roman"/>
          <w:sz w:val="24"/>
          <w:szCs w:val="24"/>
          <w:lang w:val="en-GB"/>
        </w:rPr>
        <w:t>gBLNAR</w:t>
      </w:r>
      <w:proofErr w:type="spellEnd"/>
      <w:r w:rsidR="006A192A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Among </w:t>
      </w:r>
      <w:proofErr w:type="spellStart"/>
      <w:r w:rsidRPr="001E75E0">
        <w:rPr>
          <w:rFonts w:ascii="Times New Roman" w:hAnsi="Times New Roman"/>
          <w:sz w:val="24"/>
          <w:szCs w:val="24"/>
          <w:lang w:val="en-GB"/>
        </w:rPr>
        <w:t>gBLNAR</w:t>
      </w:r>
      <w:proofErr w:type="spellEnd"/>
      <w:r w:rsidRPr="001E75E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66405">
        <w:rPr>
          <w:rFonts w:ascii="Times New Roman" w:hAnsi="Times New Roman"/>
          <w:sz w:val="24"/>
          <w:szCs w:val="24"/>
          <w:lang w:val="en-GB"/>
        </w:rPr>
        <w:t>and</w:t>
      </w:r>
      <w:r w:rsidR="00477C2A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477C2A">
        <w:rPr>
          <w:rFonts w:ascii="Times New Roman" w:hAnsi="Times New Roman"/>
          <w:sz w:val="24"/>
          <w:szCs w:val="24"/>
          <w:lang w:val="en-GB"/>
        </w:rPr>
        <w:t>gBLPACR</w:t>
      </w:r>
      <w:proofErr w:type="spellEnd"/>
      <w:r w:rsidR="00477C2A">
        <w:rPr>
          <w:rFonts w:ascii="Times New Roman" w:hAnsi="Times New Roman"/>
          <w:sz w:val="24"/>
          <w:szCs w:val="24"/>
          <w:lang w:val="en-GB"/>
        </w:rPr>
        <w:t xml:space="preserve"> strains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 there were 43 different mutation patterns, that were included in the six previously described groups and s</w:t>
      </w:r>
      <w:r w:rsidR="00477C2A">
        <w:rPr>
          <w:rFonts w:ascii="Times New Roman" w:hAnsi="Times New Roman"/>
          <w:sz w:val="24"/>
          <w:szCs w:val="24"/>
          <w:lang w:val="en-GB"/>
        </w:rPr>
        <w:t xml:space="preserve">ubgroups (I, </w:t>
      </w:r>
      <w:proofErr w:type="spellStart"/>
      <w:r w:rsidR="00477C2A">
        <w:rPr>
          <w:rFonts w:ascii="Times New Roman" w:hAnsi="Times New Roman"/>
          <w:sz w:val="24"/>
          <w:szCs w:val="24"/>
          <w:lang w:val="en-GB"/>
        </w:rPr>
        <w:t>IIa</w:t>
      </w:r>
      <w:proofErr w:type="spellEnd"/>
      <w:r w:rsidR="00477C2A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477C2A">
        <w:rPr>
          <w:rFonts w:ascii="Times New Roman" w:hAnsi="Times New Roman"/>
          <w:sz w:val="24"/>
          <w:szCs w:val="24"/>
          <w:lang w:val="en-GB"/>
        </w:rPr>
        <w:t>IIb</w:t>
      </w:r>
      <w:proofErr w:type="spellEnd"/>
      <w:r w:rsidR="00477C2A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477C2A">
        <w:rPr>
          <w:rFonts w:ascii="Times New Roman" w:hAnsi="Times New Roman"/>
          <w:sz w:val="24"/>
          <w:szCs w:val="24"/>
          <w:lang w:val="en-GB"/>
        </w:rPr>
        <w:t>IIc</w:t>
      </w:r>
      <w:proofErr w:type="spellEnd"/>
      <w:r w:rsidR="00477C2A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="00477C2A">
        <w:rPr>
          <w:rFonts w:ascii="Times New Roman" w:hAnsi="Times New Roman"/>
          <w:sz w:val="24"/>
          <w:szCs w:val="24"/>
          <w:lang w:val="en-GB"/>
        </w:rPr>
        <w:t>IId</w:t>
      </w:r>
      <w:proofErr w:type="spellEnd"/>
      <w:proofErr w:type="gramEnd"/>
      <w:r w:rsidR="00477C2A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1E75E0">
        <w:rPr>
          <w:rFonts w:ascii="Times New Roman" w:hAnsi="Times New Roman"/>
          <w:sz w:val="24"/>
          <w:szCs w:val="24"/>
          <w:lang w:val="en-GB"/>
        </w:rPr>
        <w:t>III-like). The most common amino acid substitutions were located near KTG motif: N526K (160</w:t>
      </w:r>
      <w:r>
        <w:rPr>
          <w:rFonts w:ascii="Times New Roman" w:hAnsi="Times New Roman"/>
          <w:sz w:val="24"/>
          <w:szCs w:val="24"/>
          <w:lang w:val="en-GB"/>
        </w:rPr>
        <w:t>/199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, </w:t>
      </w:r>
      <w:r>
        <w:rPr>
          <w:rFonts w:ascii="Times New Roman" w:hAnsi="Times New Roman"/>
          <w:sz w:val="24"/>
          <w:szCs w:val="24"/>
          <w:lang w:val="en-GB"/>
        </w:rPr>
        <w:t>80.4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%), </w:t>
      </w:r>
      <w:r>
        <w:rPr>
          <w:rFonts w:ascii="Times New Roman" w:hAnsi="Times New Roman"/>
          <w:sz w:val="24"/>
          <w:szCs w:val="24"/>
          <w:lang w:val="en-GB"/>
        </w:rPr>
        <w:t>V547I (</w:t>
      </w:r>
      <w:r w:rsidRPr="001E75E0">
        <w:rPr>
          <w:rFonts w:ascii="Times New Roman" w:hAnsi="Times New Roman"/>
          <w:sz w:val="24"/>
          <w:szCs w:val="24"/>
          <w:lang w:val="en-GB"/>
        </w:rPr>
        <w:t>140</w:t>
      </w:r>
      <w:r>
        <w:rPr>
          <w:rFonts w:ascii="Times New Roman" w:hAnsi="Times New Roman"/>
          <w:sz w:val="24"/>
          <w:szCs w:val="24"/>
          <w:lang w:val="en-GB"/>
        </w:rPr>
        <w:t>/199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, </w:t>
      </w:r>
      <w:r>
        <w:rPr>
          <w:rFonts w:ascii="Times New Roman" w:hAnsi="Times New Roman"/>
          <w:sz w:val="24"/>
          <w:szCs w:val="24"/>
          <w:lang w:val="en-GB"/>
        </w:rPr>
        <w:t>70.4</w:t>
      </w:r>
      <w:r w:rsidRPr="001E75E0">
        <w:rPr>
          <w:rFonts w:ascii="Times New Roman" w:hAnsi="Times New Roman"/>
          <w:sz w:val="24"/>
          <w:szCs w:val="24"/>
          <w:lang w:val="en-GB"/>
        </w:rPr>
        <w:t>%) and N569S (131</w:t>
      </w:r>
      <w:r>
        <w:rPr>
          <w:rFonts w:ascii="Times New Roman" w:hAnsi="Times New Roman"/>
          <w:sz w:val="24"/>
          <w:szCs w:val="24"/>
          <w:lang w:val="en-GB"/>
        </w:rPr>
        <w:t>/199</w:t>
      </w:r>
      <w:r w:rsidRPr="001E75E0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6A192A">
        <w:rPr>
          <w:rFonts w:ascii="Times New Roman" w:hAnsi="Times New Roman"/>
          <w:sz w:val="24"/>
          <w:szCs w:val="24"/>
          <w:lang w:val="en-GB"/>
        </w:rPr>
        <w:t>65.8%</w:t>
      </w:r>
      <w:r w:rsidRPr="001E75E0">
        <w:rPr>
          <w:rFonts w:ascii="Times New Roman" w:hAnsi="Times New Roman"/>
          <w:sz w:val="24"/>
          <w:szCs w:val="24"/>
          <w:lang w:val="en-GB"/>
        </w:rPr>
        <w:t>).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424ACE">
        <w:rPr>
          <w:rFonts w:ascii="Times New Roman" w:hAnsi="Times New Roman"/>
          <w:sz w:val="24"/>
          <w:szCs w:val="24"/>
          <w:lang w:val="en-GB"/>
        </w:rPr>
        <w:t>S</w:t>
      </w:r>
      <w:r>
        <w:rPr>
          <w:rFonts w:ascii="Times New Roman" w:hAnsi="Times New Roman"/>
          <w:sz w:val="24"/>
          <w:szCs w:val="24"/>
          <w:lang w:val="en-GB"/>
        </w:rPr>
        <w:t>trains with mutations were less susceptible</w:t>
      </w:r>
      <w:r w:rsidRPr="00A35968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to the β-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lactam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antibiotics studied</w:t>
      </w:r>
      <w:r w:rsidR="00026601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393469">
        <w:rPr>
          <w:rFonts w:ascii="Times New Roman" w:hAnsi="Times New Roman"/>
          <w:sz w:val="24"/>
          <w:szCs w:val="24"/>
          <w:lang w:val="en-GB"/>
        </w:rPr>
        <w:t xml:space="preserve">Comparing these results with previously ones, performed in our laboratory </w:t>
      </w:r>
      <w:r w:rsidR="00424ACE">
        <w:rPr>
          <w:rFonts w:ascii="Times New Roman" w:hAnsi="Times New Roman"/>
          <w:sz w:val="24"/>
          <w:szCs w:val="24"/>
          <w:lang w:val="en-GB"/>
        </w:rPr>
        <w:t xml:space="preserve">(between </w:t>
      </w:r>
      <w:r w:rsidRPr="00393469">
        <w:rPr>
          <w:rFonts w:ascii="Times New Roman" w:hAnsi="Times New Roman"/>
          <w:sz w:val="24"/>
          <w:szCs w:val="24"/>
          <w:lang w:val="en-GB"/>
        </w:rPr>
        <w:t>2001 and 2008</w:t>
      </w:r>
      <w:r w:rsidR="00424ACE">
        <w:rPr>
          <w:rFonts w:ascii="Times New Roman" w:hAnsi="Times New Roman"/>
          <w:sz w:val="24"/>
          <w:szCs w:val="24"/>
          <w:lang w:val="en-GB"/>
        </w:rPr>
        <w:t>)</w:t>
      </w:r>
      <w:r w:rsidRPr="00393469">
        <w:rPr>
          <w:rFonts w:ascii="Times New Roman" w:hAnsi="Times New Roman"/>
          <w:sz w:val="24"/>
          <w:szCs w:val="24"/>
          <w:lang w:val="en-GB"/>
        </w:rPr>
        <w:t xml:space="preserve"> we are assisting to an increase of susceptible</w:t>
      </w:r>
      <w:r w:rsidR="00266405" w:rsidRPr="00393469">
        <w:rPr>
          <w:rFonts w:ascii="Times New Roman" w:hAnsi="Times New Roman"/>
          <w:sz w:val="24"/>
          <w:szCs w:val="24"/>
          <w:lang w:val="en-GB"/>
        </w:rPr>
        <w:t xml:space="preserve"> strains (</w:t>
      </w:r>
      <w:proofErr w:type="spellStart"/>
      <w:r w:rsidR="00266405" w:rsidRPr="00393469">
        <w:rPr>
          <w:rFonts w:ascii="Times New Roman" w:hAnsi="Times New Roman"/>
          <w:sz w:val="24"/>
          <w:szCs w:val="24"/>
          <w:lang w:val="en-GB"/>
        </w:rPr>
        <w:t>ampicillin</w:t>
      </w:r>
      <w:proofErr w:type="spellEnd"/>
      <w:r w:rsidR="00266405" w:rsidRPr="00393469">
        <w:rPr>
          <w:rFonts w:ascii="Times New Roman" w:hAnsi="Times New Roman"/>
          <w:sz w:val="24"/>
          <w:szCs w:val="24"/>
          <w:lang w:val="en-GB"/>
        </w:rPr>
        <w:t xml:space="preserve"> MIC≤2mg/L) </w:t>
      </w:r>
      <w:r w:rsidRPr="00393469">
        <w:rPr>
          <w:rFonts w:ascii="Times New Roman" w:hAnsi="Times New Roman"/>
          <w:sz w:val="24"/>
          <w:szCs w:val="24"/>
          <w:lang w:val="en-GB"/>
        </w:rPr>
        <w:t>as well as resistant strains (beta-</w:t>
      </w:r>
      <w:proofErr w:type="spellStart"/>
      <w:r w:rsidRPr="00393469">
        <w:rPr>
          <w:rFonts w:ascii="Times New Roman" w:hAnsi="Times New Roman"/>
          <w:sz w:val="24"/>
          <w:szCs w:val="24"/>
          <w:lang w:val="en-GB"/>
        </w:rPr>
        <w:t>lactamase</w:t>
      </w:r>
      <w:proofErr w:type="spellEnd"/>
      <w:r w:rsidRPr="00393469">
        <w:rPr>
          <w:rFonts w:ascii="Times New Roman" w:hAnsi="Times New Roman"/>
          <w:sz w:val="24"/>
          <w:szCs w:val="24"/>
          <w:lang w:val="en-GB"/>
        </w:rPr>
        <w:t xml:space="preserve"> producers) with mutations in the </w:t>
      </w:r>
      <w:proofErr w:type="spellStart"/>
      <w:r w:rsidRPr="00393469">
        <w:rPr>
          <w:rFonts w:ascii="Times New Roman" w:hAnsi="Times New Roman"/>
          <w:i/>
          <w:sz w:val="24"/>
          <w:szCs w:val="24"/>
          <w:lang w:val="en-GB"/>
        </w:rPr>
        <w:t>ftsI</w:t>
      </w:r>
      <w:proofErr w:type="spellEnd"/>
      <w:r w:rsidRPr="00393469">
        <w:rPr>
          <w:rFonts w:ascii="Times New Roman" w:hAnsi="Times New Roman"/>
          <w:sz w:val="24"/>
          <w:szCs w:val="24"/>
          <w:lang w:val="en-GB"/>
        </w:rPr>
        <w:t xml:space="preserve"> gene</w:t>
      </w:r>
      <w:r w:rsidR="00266405" w:rsidRPr="00393469">
        <w:rPr>
          <w:rFonts w:ascii="Times New Roman" w:hAnsi="Times New Roman"/>
          <w:sz w:val="24"/>
          <w:szCs w:val="24"/>
          <w:lang w:val="en-GB"/>
        </w:rPr>
        <w:t xml:space="preserve">, being so called </w:t>
      </w:r>
      <w:proofErr w:type="spellStart"/>
      <w:r w:rsidR="00266405" w:rsidRPr="00393469">
        <w:rPr>
          <w:rFonts w:ascii="Times New Roman" w:hAnsi="Times New Roman"/>
          <w:sz w:val="24"/>
          <w:szCs w:val="24"/>
          <w:lang w:val="en-GB"/>
        </w:rPr>
        <w:t>gBLNAR</w:t>
      </w:r>
      <w:proofErr w:type="spellEnd"/>
      <w:r w:rsidR="00266405" w:rsidRPr="00393469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266405" w:rsidRPr="00393469">
        <w:rPr>
          <w:rFonts w:ascii="Times New Roman" w:hAnsi="Times New Roman"/>
          <w:sz w:val="24"/>
          <w:szCs w:val="24"/>
          <w:lang w:val="en-GB"/>
        </w:rPr>
        <w:t>gBLPACR</w:t>
      </w:r>
      <w:proofErr w:type="spellEnd"/>
      <w:r w:rsidRPr="00393469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884A55" w:rsidRPr="00393469">
        <w:rPr>
          <w:rFonts w:ascii="Times New Roman" w:hAnsi="Times New Roman"/>
          <w:sz w:val="24"/>
          <w:szCs w:val="24"/>
          <w:lang w:val="en-GB"/>
        </w:rPr>
        <w:t xml:space="preserve">CLSI breakpoints alone can’t characterize these strains as susceptible or resistant in the </w:t>
      </w:r>
      <w:r w:rsidR="00884A55" w:rsidRPr="00393469">
        <w:rPr>
          <w:rFonts w:ascii="Times New Roman" w:hAnsi="Times New Roman"/>
          <w:sz w:val="24"/>
          <w:szCs w:val="24"/>
          <w:lang w:val="en-US"/>
        </w:rPr>
        <w:t>susceptibility tests performed routinely in the laboratory.</w:t>
      </w:r>
      <w:r w:rsidRPr="0039346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93469" w:rsidRPr="00393469">
        <w:rPr>
          <w:rFonts w:ascii="Times New Roman" w:hAnsi="Times New Roman"/>
          <w:sz w:val="24"/>
          <w:szCs w:val="24"/>
          <w:lang w:val="en-US"/>
        </w:rPr>
        <w:t>In this way, a</w:t>
      </w:r>
      <w:r w:rsidR="00884A55" w:rsidRPr="00393469">
        <w:rPr>
          <w:rFonts w:ascii="Times New Roman" w:hAnsi="Times New Roman"/>
          <w:sz w:val="24"/>
          <w:szCs w:val="24"/>
          <w:lang w:val="en-US"/>
        </w:rPr>
        <w:t xml:space="preserve"> continuous </w:t>
      </w:r>
      <w:r w:rsidR="008C5538" w:rsidRPr="00393469">
        <w:rPr>
          <w:rFonts w:ascii="Times New Roman" w:hAnsi="Times New Roman"/>
          <w:sz w:val="24"/>
          <w:szCs w:val="24"/>
          <w:lang w:val="en-US"/>
        </w:rPr>
        <w:t>research</w:t>
      </w:r>
      <w:r w:rsidR="00884A55" w:rsidRPr="00393469">
        <w:rPr>
          <w:rFonts w:ascii="Times New Roman" w:hAnsi="Times New Roman"/>
          <w:sz w:val="24"/>
          <w:szCs w:val="24"/>
          <w:lang w:val="en-US"/>
        </w:rPr>
        <w:t xml:space="preserve"> on breakpoints and methodologies to better define strains of this kind</w:t>
      </w:r>
      <w:r w:rsidR="008C5538" w:rsidRPr="00393469">
        <w:rPr>
          <w:rFonts w:ascii="Times New Roman" w:hAnsi="Times New Roman"/>
          <w:sz w:val="24"/>
          <w:szCs w:val="24"/>
          <w:lang w:val="en-US"/>
        </w:rPr>
        <w:t xml:space="preserve"> is of </w:t>
      </w:r>
      <w:r w:rsidR="008C5538" w:rsidRPr="00393469">
        <w:rPr>
          <w:rFonts w:ascii="Times New Roman" w:hAnsi="Times New Roman"/>
          <w:sz w:val="24"/>
          <w:szCs w:val="24"/>
          <w:lang w:val="en-US"/>
        </w:rPr>
        <w:lastRenderedPageBreak/>
        <w:t xml:space="preserve">crucial importance. </w:t>
      </w:r>
      <w:r w:rsidR="00393469" w:rsidRPr="00393469">
        <w:rPr>
          <w:rFonts w:ascii="Times New Roman" w:hAnsi="Times New Roman"/>
          <w:sz w:val="24"/>
          <w:szCs w:val="24"/>
          <w:lang w:val="en-US"/>
        </w:rPr>
        <w:t xml:space="preserve">In conclusion, we </w:t>
      </w:r>
      <w:r w:rsidR="006E3E7E" w:rsidRPr="00393469">
        <w:rPr>
          <w:rFonts w:ascii="Times New Roman" w:hAnsi="Times New Roman"/>
          <w:sz w:val="24"/>
          <w:szCs w:val="24"/>
          <w:lang w:val="en-US"/>
        </w:rPr>
        <w:t xml:space="preserve">emphasize the importance of continuing surveillance studies </w:t>
      </w:r>
      <w:r w:rsidR="00F20ECC" w:rsidRPr="00393469">
        <w:rPr>
          <w:rFonts w:ascii="Times New Roman" w:hAnsi="Times New Roman"/>
          <w:sz w:val="24"/>
          <w:szCs w:val="24"/>
          <w:lang w:val="en-US"/>
        </w:rPr>
        <w:t xml:space="preserve">of this nature </w:t>
      </w:r>
      <w:r w:rsidR="006E3E7E" w:rsidRPr="00393469">
        <w:rPr>
          <w:rFonts w:ascii="Times New Roman" w:hAnsi="Times New Roman"/>
          <w:sz w:val="24"/>
          <w:szCs w:val="24"/>
          <w:lang w:val="en-US"/>
        </w:rPr>
        <w:t xml:space="preserve">as essential tools to define trends in the antibiotic resistance of </w:t>
      </w:r>
      <w:r w:rsidR="006E3E7E" w:rsidRPr="00393469">
        <w:rPr>
          <w:rFonts w:ascii="Times New Roman" w:hAnsi="Times New Roman"/>
          <w:i/>
          <w:sz w:val="24"/>
          <w:szCs w:val="24"/>
          <w:lang w:val="en-US"/>
        </w:rPr>
        <w:t>Hi</w:t>
      </w:r>
      <w:r w:rsidR="008C5538" w:rsidRPr="00393469">
        <w:rPr>
          <w:rFonts w:ascii="Times New Roman" w:hAnsi="Times New Roman"/>
          <w:sz w:val="24"/>
          <w:szCs w:val="24"/>
          <w:lang w:val="en-US"/>
        </w:rPr>
        <w:t>.</w:t>
      </w:r>
    </w:p>
    <w:p w:rsidR="00E75D39" w:rsidRPr="00DA6926" w:rsidRDefault="00424ACE">
      <w:pPr>
        <w:rPr>
          <w:lang w:val="en-US"/>
        </w:rPr>
      </w:pPr>
    </w:p>
    <w:sectPr w:rsidR="00E75D39" w:rsidRPr="00DA6926" w:rsidSect="005B3D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6926"/>
    <w:rsid w:val="00026601"/>
    <w:rsid w:val="0013379C"/>
    <w:rsid w:val="00266405"/>
    <w:rsid w:val="003852D3"/>
    <w:rsid w:val="00393469"/>
    <w:rsid w:val="003A5966"/>
    <w:rsid w:val="004158C1"/>
    <w:rsid w:val="00422D49"/>
    <w:rsid w:val="00424ACE"/>
    <w:rsid w:val="00464A80"/>
    <w:rsid w:val="00477C2A"/>
    <w:rsid w:val="00493ED1"/>
    <w:rsid w:val="005533C5"/>
    <w:rsid w:val="005B3D3F"/>
    <w:rsid w:val="005E1B03"/>
    <w:rsid w:val="006077F1"/>
    <w:rsid w:val="006A192A"/>
    <w:rsid w:val="006E3E7E"/>
    <w:rsid w:val="00784D39"/>
    <w:rsid w:val="007C1390"/>
    <w:rsid w:val="007D66C3"/>
    <w:rsid w:val="007F678F"/>
    <w:rsid w:val="00884A55"/>
    <w:rsid w:val="008C5538"/>
    <w:rsid w:val="00AE3BFF"/>
    <w:rsid w:val="00BD224D"/>
    <w:rsid w:val="00BE2250"/>
    <w:rsid w:val="00DA6926"/>
    <w:rsid w:val="00DB28A4"/>
    <w:rsid w:val="00E428B8"/>
    <w:rsid w:val="00E50BE5"/>
    <w:rsid w:val="00F20ECC"/>
    <w:rsid w:val="00FF1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6926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cter"/>
    <w:qFormat/>
    <w:rsid w:val="005533C5"/>
    <w:pPr>
      <w:keepNext/>
      <w:spacing w:after="0" w:line="360" w:lineRule="auto"/>
      <w:jc w:val="both"/>
      <w:outlineLvl w:val="0"/>
    </w:pPr>
    <w:rPr>
      <w:rFonts w:ascii="Times New Roman" w:eastAsia="Times" w:hAnsi="Times New Roman"/>
      <w:b/>
      <w:sz w:val="24"/>
      <w:szCs w:val="24"/>
      <w:lang w:val="en-GB" w:eastAsia="pt-PT"/>
    </w:rPr>
  </w:style>
  <w:style w:type="paragraph" w:styleId="Ttulo2">
    <w:name w:val="heading 2"/>
    <w:basedOn w:val="Normal"/>
    <w:next w:val="Normal"/>
    <w:link w:val="Ttulo2Carcter"/>
    <w:qFormat/>
    <w:rsid w:val="005533C5"/>
    <w:pPr>
      <w:keepNext/>
      <w:spacing w:after="0" w:line="480" w:lineRule="auto"/>
      <w:jc w:val="both"/>
      <w:outlineLvl w:val="1"/>
    </w:pPr>
    <w:rPr>
      <w:rFonts w:ascii="Times New Roman" w:eastAsia="Times" w:hAnsi="Times New Roman"/>
      <w:sz w:val="24"/>
      <w:szCs w:val="24"/>
      <w:u w:val="single"/>
      <w:lang w:val="en-GB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rsid w:val="005533C5"/>
    <w:rPr>
      <w:rFonts w:eastAsia="Times"/>
      <w:b/>
      <w:sz w:val="24"/>
      <w:szCs w:val="24"/>
      <w:lang w:val="en-GB"/>
    </w:rPr>
  </w:style>
  <w:style w:type="character" w:customStyle="1" w:styleId="Ttulo2Carcter">
    <w:name w:val="Título 2 Carácter"/>
    <w:basedOn w:val="Tipodeletrapredefinidodopargrafo"/>
    <w:link w:val="Ttulo2"/>
    <w:rsid w:val="005533C5"/>
    <w:rPr>
      <w:rFonts w:eastAsia="Times"/>
      <w:sz w:val="24"/>
      <w:szCs w:val="24"/>
      <w:u w:val="single"/>
      <w:lang w:val="en-GB"/>
    </w:rPr>
  </w:style>
  <w:style w:type="paragraph" w:styleId="PargrafodaLista">
    <w:name w:val="List Paragraph"/>
    <w:basedOn w:val="Normal"/>
    <w:qFormat/>
    <w:rsid w:val="005533C5"/>
    <w:pPr>
      <w:ind w:left="720"/>
      <w:jc w:val="both"/>
    </w:pPr>
    <w:rPr>
      <w:szCs w:val="24"/>
      <w:lang w:eastAsia="pt-PT"/>
    </w:rPr>
  </w:style>
  <w:style w:type="paragraph" w:customStyle="1" w:styleId="Abstract">
    <w:name w:val="Abstract"/>
    <w:basedOn w:val="Normal"/>
    <w:qFormat/>
    <w:rsid w:val="00DA6926"/>
    <w:pPr>
      <w:spacing w:line="360" w:lineRule="auto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431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Nacional de Saúde Dr Ricardo Jorge I.P.</Company>
  <LinksUpToDate>false</LinksUpToDate>
  <CharactersWithSpaces>2754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Paula.Lavado</dc:creator>
  <cp:keywords/>
  <dc:description/>
  <cp:lastModifiedBy>Paula.Lavado</cp:lastModifiedBy>
  <cp:revision>14</cp:revision>
  <dcterms:created xsi:type="dcterms:W3CDTF">2013-05-16T10:47:00Z</dcterms:created>
  <dcterms:modified xsi:type="dcterms:W3CDTF">2013-05-16T14:28:00Z</dcterms:modified>
</cp:coreProperties>
</file>